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49266" w14:textId="705B9E3E" w:rsidR="003B0A28" w:rsidRPr="00D83249" w:rsidRDefault="00D83249" w:rsidP="003B0A28">
      <w:pPr>
        <w:rPr>
          <w:rFonts w:ascii="Ping LCG Regular" w:hAnsi="Ping LCG Regular"/>
          <w:color w:val="000000" w:themeColor="text1"/>
          <w:sz w:val="20"/>
          <w:szCs w:val="20"/>
          <w:lang w:val="el-GR"/>
        </w:rPr>
      </w:pPr>
      <w:proofErr w:type="spellStart"/>
      <w:r w:rsidRPr="00D83249">
        <w:rPr>
          <w:rFonts w:ascii="Ping LCG Regular" w:hAnsi="Ping LCG Regular"/>
          <w:color w:val="000000" w:themeColor="text1"/>
          <w:sz w:val="20"/>
          <w:szCs w:val="20"/>
          <w:lang w:val="el-GR"/>
        </w:rPr>
        <w:t>Πτολεμαίδα</w:t>
      </w:r>
      <w:proofErr w:type="spellEnd"/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 xml:space="preserve"> </w:t>
      </w:r>
      <w:r w:rsidR="00FD2EDD" w:rsidRPr="00FD2EDD">
        <w:rPr>
          <w:rFonts w:ascii="Ping LCG Regular" w:hAnsi="Ping LCG Regular"/>
          <w:color w:val="000000" w:themeColor="text1"/>
          <w:sz w:val="20"/>
          <w:szCs w:val="20"/>
          <w:lang w:val="el-GR"/>
        </w:rPr>
        <w:t xml:space="preserve"> 28 </w:t>
      </w:r>
      <w:r w:rsidR="00FD2EDD">
        <w:rPr>
          <w:rFonts w:ascii="Ping LCG Regular" w:hAnsi="Ping LCG Regular"/>
          <w:color w:val="000000" w:themeColor="text1"/>
          <w:sz w:val="20"/>
          <w:szCs w:val="20"/>
          <w:lang w:val="el-GR"/>
        </w:rPr>
        <w:t>Δεκεμβρίου 2020</w:t>
      </w:r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ab/>
      </w:r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ab/>
      </w:r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ab/>
      </w:r>
      <w:proofErr w:type="spellStart"/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>Αρ.ΔΛΚΔΜ</w:t>
      </w:r>
      <w:proofErr w:type="spellEnd"/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>/Ε.Κ.</w:t>
      </w:r>
      <w:r w:rsidR="00FD2EDD">
        <w:rPr>
          <w:rFonts w:ascii="Ping LCG Regular" w:hAnsi="Ping LCG Regular"/>
          <w:color w:val="000000" w:themeColor="text1"/>
          <w:sz w:val="20"/>
          <w:szCs w:val="20"/>
          <w:lang w:val="el-GR"/>
        </w:rPr>
        <w:t>165730</w:t>
      </w:r>
      <w:r>
        <w:rPr>
          <w:rFonts w:ascii="Ping LCG Regular" w:hAnsi="Ping LCG Regular"/>
          <w:color w:val="000000" w:themeColor="text1"/>
          <w:sz w:val="20"/>
          <w:szCs w:val="20"/>
          <w:lang w:val="el-GR"/>
        </w:rPr>
        <w:t>/</w:t>
      </w:r>
      <w:r w:rsidR="00FD2EDD">
        <w:rPr>
          <w:rFonts w:ascii="Ping LCG Regular" w:hAnsi="Ping LCG Regular"/>
          <w:color w:val="000000" w:themeColor="text1"/>
          <w:sz w:val="20"/>
          <w:szCs w:val="20"/>
          <w:lang w:val="el-GR"/>
        </w:rPr>
        <w:t>16155/28.12.20</w:t>
      </w:r>
      <w:bookmarkStart w:id="0" w:name="_GoBack"/>
      <w:bookmarkEnd w:id="0"/>
    </w:p>
    <w:p w14:paraId="5BD5A3F6" w14:textId="2DFFEF2F" w:rsidR="00D83249" w:rsidRPr="00D83249" w:rsidRDefault="00D83249" w:rsidP="003B0A28">
      <w:pPr>
        <w:rPr>
          <w:rFonts w:ascii="Ping LCG Regular" w:hAnsi="Ping LCG Regular"/>
          <w:color w:val="000000" w:themeColor="text1"/>
          <w:sz w:val="20"/>
          <w:szCs w:val="20"/>
          <w:lang w:val="el-GR"/>
        </w:rPr>
      </w:pPr>
    </w:p>
    <w:p w14:paraId="4E87973E" w14:textId="77777777" w:rsidR="00D83249" w:rsidRPr="00D83249" w:rsidRDefault="00D83249" w:rsidP="003B0A28">
      <w:pPr>
        <w:rPr>
          <w:rFonts w:ascii="Ping LCG Regular" w:hAnsi="Ping LCG Regular"/>
          <w:color w:val="000000" w:themeColor="text1"/>
          <w:sz w:val="20"/>
          <w:szCs w:val="20"/>
          <w:lang w:val="el-GR"/>
        </w:rPr>
      </w:pPr>
    </w:p>
    <w:p w14:paraId="2F40F69C" w14:textId="6E3FA01C" w:rsidR="00D83249" w:rsidRDefault="00D83249" w:rsidP="00D83249">
      <w:pPr>
        <w:jc w:val="center"/>
        <w:rPr>
          <w:rFonts w:ascii="Ping LCG Regular" w:hAnsi="Ping LCG Regular" w:cs="Arial"/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249">
        <w:rPr>
          <w:rFonts w:ascii="Ping LCG Regular" w:hAnsi="Ping LCG Regular" w:cs="Arial"/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ΠΕΡΙΛΗΨΗ ΑΝΑΚΟΙΝΩΣΗΣ ΥΠ.ΑΡΙΘ. ΣΟΧ 2/2020</w:t>
      </w:r>
    </w:p>
    <w:p w14:paraId="19EE371A" w14:textId="77777777" w:rsidR="00D83249" w:rsidRPr="00D83249" w:rsidRDefault="00D83249" w:rsidP="00D83249">
      <w:pPr>
        <w:jc w:val="center"/>
        <w:rPr>
          <w:rFonts w:ascii="Ping LCG Regular" w:hAnsi="Ping LCG Regular" w:cs="Arial"/>
          <w:b/>
          <w:sz w:val="20"/>
          <w:szCs w:val="20"/>
          <w:u w:val="single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DB12E4" w14:textId="77777777" w:rsidR="00D83249" w:rsidRPr="00D83249" w:rsidRDefault="00D83249" w:rsidP="00D83249">
      <w:pPr>
        <w:pStyle w:val="2"/>
        <w:spacing w:before="0"/>
        <w:jc w:val="both"/>
        <w:rPr>
          <w:rFonts w:ascii="Ping LCG Regular" w:hAnsi="Ping LCG Regular"/>
          <w:color w:val="000000" w:themeColor="text1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249">
        <w:rPr>
          <w:rFonts w:ascii="Ping LCG Regular" w:hAnsi="Ping LCG Regular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D83249">
        <w:rPr>
          <w:rFonts w:ascii="Ping LCG Regular" w:hAnsi="Ping LCG Regular"/>
          <w:color w:val="000000" w:themeColor="text1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ΔΕΗ ανακοινώνει την πρόσληψη συνολικά τριακοσίων (300) ατόμων για την κάλυψη εποχικών ή παροδικών αναγκών με σύμβαση εργασίας ιδιωτικού δικαίου, διάρκειας 8 μήνες, βάσει του άρθρου 4 του Ν.4643/2019, όπως ισχύει.</w:t>
      </w:r>
    </w:p>
    <w:p w14:paraId="1F709B2F" w14:textId="3643D64E" w:rsidR="00D83249" w:rsidRDefault="00D83249" w:rsidP="00D83249">
      <w:pPr>
        <w:pStyle w:val="2"/>
        <w:spacing w:before="0"/>
        <w:jc w:val="both"/>
        <w:rPr>
          <w:rFonts w:ascii="Ping LCG Regular" w:hAnsi="Ping LCG Regular"/>
          <w:color w:val="000000" w:themeColor="text1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249">
        <w:rPr>
          <w:rFonts w:ascii="Ping LCG Regular" w:hAnsi="Ping LCG Regular"/>
          <w:color w:val="000000" w:themeColor="text1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 αριθμός, οι ειδικότητες και οι Μονάδες απασχόλησης του ως άνω προσωπικού εμφανίζονται στον παρακάτω πίνακα :</w:t>
      </w:r>
    </w:p>
    <w:p w14:paraId="638130F2" w14:textId="77777777" w:rsidR="00D83249" w:rsidRPr="00D83249" w:rsidRDefault="00D83249" w:rsidP="00D83249">
      <w:pPr>
        <w:rPr>
          <w:lang w:val="el-GR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4"/>
        <w:gridCol w:w="1984"/>
        <w:gridCol w:w="1850"/>
        <w:gridCol w:w="3340"/>
        <w:gridCol w:w="1265"/>
        <w:gridCol w:w="1275"/>
      </w:tblGrid>
      <w:tr w:rsidR="00D83249" w:rsidRPr="00FD2EDD" w14:paraId="011BC296" w14:textId="77777777" w:rsidTr="00D83249">
        <w:trPr>
          <w:trHeight w:val="284"/>
          <w:tblHeader/>
          <w:jc w:val="center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14:paraId="5712A39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20"/>
                <w:szCs w:val="20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20"/>
                <w:szCs w:val="20"/>
                <w:lang w:val="el-GR"/>
              </w:rPr>
              <w:t>ΠΙΝΑΚΑΣ Α: ΘΕΣΕΙΣ ΕΠΟΧΙΚΟΥ ΠΡΟΣΩΠΙΚΟΥ (ανά κωδικό θέσης)</w:t>
            </w:r>
          </w:p>
        </w:tc>
      </w:tr>
      <w:tr w:rsidR="00D83249" w:rsidRPr="00D83249" w14:paraId="6987DA4A" w14:textId="77777777" w:rsidTr="00D83249">
        <w:trPr>
          <w:trHeight w:val="472"/>
          <w:tblHeader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455" w14:textId="35F35BCE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Κωδικός</w:t>
            </w:r>
          </w:p>
          <w:p w14:paraId="4C86F16D" w14:textId="6709F264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θέσης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20D" w14:textId="38F6E523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3103" w14:textId="3B4E4621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Έδρα</w:t>
            </w:r>
            <w:r w:rsidR="00D83249"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υπηρεσίας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656" w14:textId="6677FDB2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Ειδικότητα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758" w14:textId="5EEB2B3F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Διάρκεια</w:t>
            </w:r>
            <w:r w:rsidR="00D83249"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σύμβασης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3C3FE" w14:textId="285A87B3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Αριθμός</w:t>
            </w:r>
          </w:p>
          <w:p w14:paraId="7A42A383" w14:textId="4C5E115E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Α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τόμων</w:t>
            </w:r>
          </w:p>
        </w:tc>
      </w:tr>
      <w:tr w:rsidR="00D83249" w:rsidRPr="00D83249" w14:paraId="282B7F11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32E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8F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BD82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7F331D02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6ECCE6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A2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ΠΕ</w:t>
            </w:r>
          </w:p>
          <w:p w14:paraId="2ECCBD8C" w14:textId="2A755AE5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Μηχανολόγοι</w:t>
            </w:r>
            <w:r w:rsidR="00D83249"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Μηχανικοί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ED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9E74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0C8E89C6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7FF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FC7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83E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47032025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5DF4FB6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FDE7" w14:textId="16B1E62F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ΠΕ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Τοπογράφοι</w:t>
            </w: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Μηχανικοί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40D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53B3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</w:t>
            </w:r>
          </w:p>
        </w:tc>
      </w:tr>
      <w:tr w:rsidR="00D83249" w:rsidRPr="00D83249" w14:paraId="19144450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390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F7E4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A77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3FB95964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4A73A1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88E" w14:textId="578D16F5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ΠΕ                                                                                                                                                                                                </w:t>
            </w:r>
            <w:r w:rsidR="000644EC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Πολιτικοί</w:t>
            </w: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 w:rsidR="000644EC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Μηχανικοί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0E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E03CA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72FDB5BE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22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7F1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2B9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58AFFBE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725EDD6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DA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ΠΕ</w:t>
            </w:r>
          </w:p>
          <w:p w14:paraId="00B8451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Διπλωματούχος Μηχανικός, Αναλυτής – Προγραμματιστής</w:t>
            </w:r>
          </w:p>
          <w:p w14:paraId="383E1C6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(Μηχανικοί Η/Υ- </w:t>
            </w: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HARDWARE</w:t>
            </w: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627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FE8A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</w:t>
            </w:r>
          </w:p>
        </w:tc>
      </w:tr>
      <w:tr w:rsidR="00D83249" w:rsidRPr="00D83249" w14:paraId="0C927468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11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8EB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43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A26EB48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21CE43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77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ΠΕ</w:t>
            </w:r>
          </w:p>
          <w:p w14:paraId="76072906" w14:textId="1C71C5C1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Γεωλόγοι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F3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E954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</w:t>
            </w:r>
          </w:p>
        </w:tc>
      </w:tr>
      <w:tr w:rsidR="00D83249" w:rsidRPr="00D83249" w14:paraId="1B600FE2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6D8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E22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74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2DCA2EB4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06E6D0F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EB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ΠΕ</w:t>
            </w:r>
          </w:p>
          <w:p w14:paraId="1A885450" w14:textId="5EFE94C1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Δασολόγοι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58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C22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6B75B2A1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4C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30C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6C0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627E31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13401DA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AB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ΠΕ</w:t>
            </w:r>
          </w:p>
          <w:p w14:paraId="104BFB2A" w14:textId="5412DE92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Υπάλληλος</w:t>
            </w:r>
            <w:r w:rsidR="00D83249"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Γραφείου</w:t>
            </w:r>
          </w:p>
          <w:p w14:paraId="4DEF4051" w14:textId="7214DBC8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(</w:t>
            </w:r>
            <w:r w:rsidR="000644EC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Οικονομικού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6E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DD65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</w:t>
            </w:r>
          </w:p>
        </w:tc>
      </w:tr>
      <w:tr w:rsidR="00D83249" w:rsidRPr="00D83249" w14:paraId="141C9FE5" w14:textId="77777777" w:rsidTr="00D83249">
        <w:trPr>
          <w:trHeight w:val="508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C9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96BE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B61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457C4E20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CCE0880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F6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ΤΕ</w:t>
            </w:r>
          </w:p>
          <w:p w14:paraId="1ADAD149" w14:textId="4AEE7B85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Τεχνολόγος</w:t>
            </w:r>
            <w:r w:rsidR="00D83249"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Μηχανολόγος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03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DDE0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36E650B1" w14:textId="77777777" w:rsidTr="00D83249">
        <w:trPr>
          <w:trHeight w:val="350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1B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FCB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315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41C2C08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75FE2B6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5C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ΤΕ</w:t>
            </w:r>
          </w:p>
          <w:p w14:paraId="03ABADB3" w14:textId="0A5D79E5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Γεωπόνοι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4A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A009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2799CCBA" w14:textId="77777777" w:rsidTr="00D83249">
        <w:trPr>
          <w:trHeight w:val="561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EF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A45E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42D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7ADCDDF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01BFB0A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CA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5BC7C248" w14:textId="4DF34DEA" w:rsidR="00D83249" w:rsidRPr="00D83249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proofErr w:type="spellStart"/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Μηχανοτεχνικοί</w:t>
            </w:r>
            <w:proofErr w:type="spellEnd"/>
            <w:r w:rsidR="00D83249"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Εγκαταστάσεων &amp; Εξοπλισμού </w:t>
            </w:r>
            <w:r w:rsidR="00D83249"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(Μηχανοτεχνίτες)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42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F6B0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30</w:t>
            </w:r>
          </w:p>
        </w:tc>
      </w:tr>
      <w:tr w:rsidR="00D83249" w:rsidRPr="00D83249" w14:paraId="52E958A2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C59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A1A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A6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6A1B53DD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356D459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DF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2C76CEE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Μηχανοτεχνικοί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Εγκαταστάσεων &amp; Εξοπλισμού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</w:t>
            </w:r>
            <w:proofErr w:type="spellStart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Ηλεκτροοξυγονοκολλητές</w:t>
            </w:r>
            <w:proofErr w:type="spellEnd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F3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02C1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13</w:t>
            </w:r>
          </w:p>
        </w:tc>
      </w:tr>
      <w:tr w:rsidR="00D83249" w:rsidRPr="00D83249" w14:paraId="7C552DD7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19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096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5D6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38B6473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3D5E21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F0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495A9058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Μηχανοτεχνικοί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Εγκαταστάσεων &amp; Εξοπλισμού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(Μηχανοτεχνίτες Αυτοκινήτων)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631A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69BD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4</w:t>
            </w:r>
          </w:p>
        </w:tc>
      </w:tr>
      <w:tr w:rsidR="00D83249" w:rsidRPr="00D83249" w14:paraId="64E0F4F6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8DC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B73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61D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ACEF07D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0FEC98E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467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0C46CCDB" w14:textId="5ED2F1C5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Χειριστές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/των Τεχνικών </w:t>
            </w:r>
            <w:r w:rsidR="000644EC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Έ</w:t>
            </w: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ργων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</w:t>
            </w:r>
            <w:proofErr w:type="spellStart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Προωθητήρων</w:t>
            </w:r>
            <w:proofErr w:type="spellEnd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 xml:space="preserve">  και  Φορτωτών)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9DD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C247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36</w:t>
            </w:r>
          </w:p>
        </w:tc>
      </w:tr>
      <w:tr w:rsidR="00D83249" w:rsidRPr="00D83249" w14:paraId="25B1648F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B3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AB4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9C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0133238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B7A528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A1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206E826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Χειριστές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/των Τεχνικών Έργων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(Καθολικών Εκσκαφέων)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1E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B246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25</w:t>
            </w:r>
          </w:p>
        </w:tc>
      </w:tr>
      <w:tr w:rsidR="00D83249" w:rsidRPr="00D83249" w14:paraId="5E82F07D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783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37C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866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4FE2463B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36AD2857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27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ΔΕ</w:t>
            </w:r>
          </w:p>
          <w:p w14:paraId="665AD59A" w14:textId="739FCAE7" w:rsidR="00D83249" w:rsidRPr="00D83249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 xml:space="preserve">Χειριστές </w:t>
            </w:r>
            <w:proofErr w:type="spellStart"/>
            <w:r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Γεωτρυπάνων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708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5CC7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</w:t>
            </w:r>
          </w:p>
        </w:tc>
      </w:tr>
      <w:tr w:rsidR="00D83249" w:rsidRPr="00D83249" w14:paraId="50A9882F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8C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3D9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CF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009DCF62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129A24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D9D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47099E38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Χειριστές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/των Τεχνικών Έργων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Χειριστής Σαρώθρου (σκούπας)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75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B2B5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148E03FE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510A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9791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296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52CAC752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84D851B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15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2EF05D7C" w14:textId="5A10F92F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Χειριστές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/των Τεχνικών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Έ</w:t>
            </w: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ργων Ανυψωτικά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Περονοφόρα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Μηχανήματα (ΚΛΑΡΚ)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299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AC9D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0AA9335C" w14:textId="77777777" w:rsidTr="00D83249">
        <w:trPr>
          <w:trHeight w:val="5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44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948B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B07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0DDB8FE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3B2CCBB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EC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ΔΕ</w:t>
            </w:r>
          </w:p>
          <w:p w14:paraId="6F2ED7B6" w14:textId="62CBC07E" w:rsidR="00D83249" w:rsidRPr="000644EC" w:rsidRDefault="000644EC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Τεχνίτες</w:t>
            </w:r>
            <w:r w:rsidR="00D83249"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r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Ορυχείων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7C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C24B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15</w:t>
            </w:r>
          </w:p>
        </w:tc>
      </w:tr>
      <w:tr w:rsidR="00D83249" w:rsidRPr="00D83249" w14:paraId="639EA42E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0B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A1D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5C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247891C4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407CE3A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09C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3E230E0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Ηλεκτροτεχνικοί  Εγκαταστάσεων &amp; Εξοπλισμού </w:t>
            </w: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(Ηλεκτροτεχνίτες)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4B5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F9EE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22</w:t>
            </w:r>
          </w:p>
        </w:tc>
      </w:tr>
      <w:tr w:rsidR="00D83249" w:rsidRPr="00D83249" w14:paraId="0AFFC029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A6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DF3C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CC07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E05EA1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3F2E52C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13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ΔΕ</w:t>
            </w:r>
          </w:p>
          <w:p w14:paraId="005855D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Ηλεκτροτεχνικοί Εγκαταστάσεων &amp; Εξοπλισμού (Ηλεκτροτεχνίτες Οχημάτων)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B2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B740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4</w:t>
            </w:r>
          </w:p>
        </w:tc>
      </w:tr>
      <w:tr w:rsidR="00D83249" w:rsidRPr="00D83249" w14:paraId="49D39890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99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870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55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387E7C2B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76E4BF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4F5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28FE0D4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Χειριστές Ηλεκτροκίνητων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ερπυστριοφόρων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μηχανημάτων με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καδοτροχό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1E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9789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</w:t>
            </w:r>
          </w:p>
        </w:tc>
      </w:tr>
      <w:tr w:rsidR="00D83249" w:rsidRPr="00D83249" w14:paraId="311D33D6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B2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ADA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E9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6521E48E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6049FA4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FD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474B9B5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Βοηθοί Χειριστές Ηλεκτροκίνητων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ερπυστριοφόρων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μηχανημάτων με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καδοτροχό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E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B36A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16</w:t>
            </w:r>
          </w:p>
        </w:tc>
      </w:tr>
      <w:tr w:rsidR="00D83249" w:rsidRPr="00D83249" w14:paraId="0EFA55EF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59E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A59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ED6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931CDCE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26B104F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8B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4F7F55F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Τεχνίτες Ορυχείων</w:t>
            </w:r>
          </w:p>
          <w:p w14:paraId="631252E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u w:val="single"/>
                <w:lang w:val="el-GR"/>
              </w:rPr>
              <w:t>(Αυτοκινούμενη κινητή Επιτήρηση)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8A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DF70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20</w:t>
            </w:r>
          </w:p>
        </w:tc>
      </w:tr>
      <w:tr w:rsidR="00D83249" w:rsidRPr="00D83249" w14:paraId="10308DE6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08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14EC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655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2C71512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124225F3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F48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0CA372E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Οδηγοί, Μηχανοδηγοί Χειριστές</w:t>
            </w:r>
          </w:p>
          <w:p w14:paraId="757B04A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lastRenderedPageBreak/>
              <w:t xml:space="preserve">(Χειριστές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Μηχ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/των Τεχνικών Έργων)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EC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lastRenderedPageBreak/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464ED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25</w:t>
            </w:r>
          </w:p>
        </w:tc>
      </w:tr>
      <w:tr w:rsidR="00D83249" w:rsidRPr="00D83249" w14:paraId="452C516F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41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CE7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3C1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31787B26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76193A3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E6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1463EE15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Οδηγοί, Μηχανοδηγοί Χειριστές</w:t>
            </w:r>
          </w:p>
          <w:p w14:paraId="58B1679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(Οδηγοί Αυτοκινήτων)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63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8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μήνες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8DA52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20</w:t>
            </w:r>
          </w:p>
        </w:tc>
      </w:tr>
      <w:tr w:rsidR="00D83249" w:rsidRPr="00D83249" w14:paraId="635E4CDA" w14:textId="77777777" w:rsidTr="00D83249">
        <w:trPr>
          <w:trHeight w:val="28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DA6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68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464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196AE17A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3458D44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C51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ΔΕ</w:t>
            </w:r>
          </w:p>
          <w:p w14:paraId="63120EE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  <w:lang w:val="el-GR"/>
              </w:rPr>
              <w:t>Οδηγοί, Μηχανοδηγοί Χειριστές</w:t>
            </w:r>
          </w:p>
          <w:p w14:paraId="46D3320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(Οδηγοί Φορτηγών Χωματουργικών Αυτοκινήτων)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01AB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8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μήνες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6C48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24</w:t>
            </w:r>
          </w:p>
        </w:tc>
      </w:tr>
      <w:tr w:rsidR="00D83249" w:rsidRPr="00D83249" w14:paraId="4DC01F4A" w14:textId="77777777" w:rsidTr="00D83249">
        <w:trPr>
          <w:trHeight w:val="633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0EC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C87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2C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4C2D53C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01F34047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8E80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ΔΕ</w:t>
            </w:r>
          </w:p>
          <w:p w14:paraId="4668B2DF" w14:textId="0913C781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Ο</w:t>
            </w:r>
            <w:proofErr w:type="spellStart"/>
            <w:r w:rsidR="002C0174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>δηγοί</w:t>
            </w:r>
            <w:proofErr w:type="spellEnd"/>
            <w:r w:rsidR="002C0174">
              <w:rPr>
                <w:rFonts w:ascii="Ping LCG Regular" w:hAnsi="Ping LCG Regular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Γεωργικών</w:t>
            </w:r>
            <w:proofErr w:type="spellEnd"/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 xml:space="preserve"> </w:t>
            </w:r>
            <w:proofErr w:type="spellStart"/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Ελκυστήρων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F4D9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7E886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</w:t>
            </w:r>
          </w:p>
        </w:tc>
      </w:tr>
      <w:tr w:rsidR="00D83249" w:rsidRPr="00D83249" w14:paraId="2E041E7C" w14:textId="77777777" w:rsidTr="00D83249">
        <w:trPr>
          <w:trHeight w:val="254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614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233" w14:textId="77777777" w:rsidR="00D83249" w:rsidRPr="00D83249" w:rsidRDefault="00D83249" w:rsidP="00945F58">
            <w:pPr>
              <w:jc w:val="center"/>
              <w:rPr>
                <w:rFonts w:ascii="Ping LCG Regular" w:hAnsi="Ping LCG Regular"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ΔΛΚΔΜ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557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  <w:t>Πτολεμαΐδα</w:t>
            </w:r>
          </w:p>
          <w:p w14:paraId="748B87E3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(δ. Εορδαίας)</w:t>
            </w:r>
          </w:p>
          <w:p w14:paraId="27E91524" w14:textId="77777777" w:rsidR="00D83249" w:rsidRPr="00D83249" w:rsidRDefault="00D83249" w:rsidP="00945F58">
            <w:pPr>
              <w:jc w:val="center"/>
              <w:rPr>
                <w:rFonts w:ascii="Ping LCG Regular" w:hAnsi="Ping LCG Regular" w:cs="Arial"/>
                <w:b/>
                <w:sz w:val="18"/>
                <w:szCs w:val="18"/>
                <w:u w:val="single"/>
                <w:lang w:val="el-GR"/>
              </w:rPr>
            </w:pPr>
            <w:r w:rsidRPr="00D83249">
              <w:rPr>
                <w:rFonts w:ascii="Ping LCG Regular" w:hAnsi="Ping LCG Regular" w:cs="Arial"/>
                <w:b/>
                <w:sz w:val="18"/>
                <w:szCs w:val="18"/>
                <w:lang w:val="el-GR"/>
              </w:rPr>
              <w:t>Ν. Κοζάνης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B5A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ΔΕ</w:t>
            </w:r>
          </w:p>
          <w:p w14:paraId="360C4B28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bCs/>
                <w:sz w:val="18"/>
                <w:szCs w:val="18"/>
              </w:rPr>
            </w:pPr>
            <w:proofErr w:type="spellStart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Φύλ</w:t>
            </w:r>
            <w:proofErr w:type="spellEnd"/>
            <w:r w:rsidRPr="00D83249">
              <w:rPr>
                <w:rFonts w:ascii="Ping LCG Regular" w:hAnsi="Ping LCG Regular"/>
                <w:b/>
                <w:bCs/>
                <w:sz w:val="18"/>
                <w:szCs w:val="18"/>
              </w:rPr>
              <w:t>ακες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00BF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8μήνες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503E" w14:textId="77777777" w:rsidR="00D83249" w:rsidRPr="00D83249" w:rsidRDefault="00D83249" w:rsidP="00945F58">
            <w:pPr>
              <w:tabs>
                <w:tab w:val="left" w:pos="0"/>
                <w:tab w:val="left" w:pos="567"/>
              </w:tabs>
              <w:jc w:val="center"/>
              <w:rPr>
                <w:rFonts w:ascii="Ping LCG Regular" w:hAnsi="Ping LCG Regular"/>
                <w:b/>
                <w:sz w:val="18"/>
                <w:szCs w:val="18"/>
              </w:rPr>
            </w:pPr>
            <w:r w:rsidRPr="00D83249">
              <w:rPr>
                <w:rFonts w:ascii="Ping LCG Regular" w:hAnsi="Ping LCG Regular"/>
                <w:b/>
                <w:sz w:val="18"/>
                <w:szCs w:val="18"/>
              </w:rPr>
              <w:t>20</w:t>
            </w:r>
          </w:p>
        </w:tc>
      </w:tr>
    </w:tbl>
    <w:p w14:paraId="1828D6E8" w14:textId="77777777" w:rsidR="00D83249" w:rsidRPr="00D83249" w:rsidRDefault="00D83249" w:rsidP="00D83249">
      <w:pPr>
        <w:tabs>
          <w:tab w:val="left" w:pos="0"/>
        </w:tabs>
        <w:ind w:right="-722"/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6F124B38" w14:textId="71C92FAF" w:rsidR="00D83249" w:rsidRPr="00D83249" w:rsidRDefault="00D83249" w:rsidP="00D83249">
      <w:pPr>
        <w:tabs>
          <w:tab w:val="left" w:pos="0"/>
        </w:tabs>
        <w:ind w:right="-722"/>
        <w:jc w:val="both"/>
        <w:rPr>
          <w:rFonts w:ascii="Ping LCG Regular" w:hAnsi="Ping LCG Regular"/>
          <w:b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 xml:space="preserve">Οι υποψήφιοι πρέπει να είναι ηλικίας από  </w:t>
      </w:r>
      <w:r w:rsidRPr="00D83249">
        <w:rPr>
          <w:rFonts w:ascii="Ping LCG Regular" w:hAnsi="Ping LCG Regular"/>
          <w:b/>
          <w:sz w:val="20"/>
          <w:szCs w:val="20"/>
          <w:lang w:val="el-GR"/>
        </w:rPr>
        <w:t>18 έως 65 ετών.</w:t>
      </w:r>
    </w:p>
    <w:p w14:paraId="2BDC8AD2" w14:textId="77777777" w:rsidR="00D83249" w:rsidRPr="00D83249" w:rsidRDefault="00D83249" w:rsidP="00D83249">
      <w:pPr>
        <w:tabs>
          <w:tab w:val="left" w:pos="0"/>
          <w:tab w:val="left" w:pos="567"/>
        </w:tabs>
        <w:jc w:val="both"/>
        <w:rPr>
          <w:rFonts w:ascii="Ping LCG Regular" w:hAnsi="Ping LCG Regular"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 xml:space="preserve">Τα απαιτούμενα προσόντα πρόσληψης, τα κριτήρια κατάταξης των υποψηφίων, τα δικαιολογητικά που απαιτούνται για την έγκυρη συμμετοχή τους στη διαδικασία επιλογής, καθώς και οποιεσδήποτε πρόσθετες πληροφορίες, αναφέρονται λεπτομερώς στην Ανακοίνωση ΣΟΧ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υπ.αριθμ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>. 2 και στα σχετικά παραρτήματα τα οποία αναρτώνται στη Μονάδα/Μονάδες της υπηρεσίας που προκηρύσσονται οι ανωτέρω θέσεις, καθώς και το χώρο ανακοινώσεων των δημοτικών καταστημάτων του δήμου/ των δήμων όπου αυτές εδρεύουν.</w:t>
      </w:r>
    </w:p>
    <w:p w14:paraId="46C66E49" w14:textId="77777777" w:rsidR="00D83249" w:rsidRPr="00D83249" w:rsidRDefault="00D83249" w:rsidP="00D83249">
      <w:pPr>
        <w:tabs>
          <w:tab w:val="left" w:pos="0"/>
          <w:tab w:val="left" w:pos="567"/>
        </w:tabs>
        <w:jc w:val="both"/>
        <w:rPr>
          <w:rFonts w:ascii="Ping LCG Regular" w:hAnsi="Ping LCG Regular"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 xml:space="preserve">Επιπροσθέτως, η Ανακοίνωση ΣΟΧ υπ.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αριθμ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 xml:space="preserve">. 2, τα σχετικά με την Ανακοίνωση Παραρτήματα καθώς και το σχετικό έντυπο αίτησης αναρτώνται στο δικτυακό τόπο της ΔΕΗ </w:t>
      </w:r>
      <w:hyperlink r:id="rId8" w:history="1">
        <w:r w:rsidRPr="00D83249">
          <w:rPr>
            <w:rStyle w:val="-"/>
            <w:rFonts w:ascii="Ping LCG Regular" w:hAnsi="Ping LCG Regular"/>
            <w:sz w:val="20"/>
            <w:szCs w:val="20"/>
          </w:rPr>
          <w:t>www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Pr="00D83249">
          <w:rPr>
            <w:rStyle w:val="-"/>
            <w:rFonts w:ascii="Ping LCG Regular" w:hAnsi="Ping LCG Regular"/>
            <w:sz w:val="20"/>
            <w:szCs w:val="20"/>
          </w:rPr>
          <w:t>dei</w:t>
        </w:r>
        <w:proofErr w:type="spellEnd"/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  <w:r w:rsidRPr="00D83249">
        <w:rPr>
          <w:rFonts w:ascii="Ping LCG Regular" w:hAnsi="Ping LCG Regular"/>
          <w:sz w:val="20"/>
          <w:szCs w:val="20"/>
          <w:lang w:val="el-GR"/>
        </w:rPr>
        <w:t>. Ακολουθώντας τη διαδρομή Απασχόληση —› Θέσεις Εργασίας—› Έκτακτο Προσωπικό.</w:t>
      </w:r>
    </w:p>
    <w:p w14:paraId="4581B1BF" w14:textId="77777777" w:rsidR="00D83249" w:rsidRPr="00D83249" w:rsidRDefault="00D83249" w:rsidP="00D83249">
      <w:pPr>
        <w:tabs>
          <w:tab w:val="left" w:pos="0"/>
          <w:tab w:val="left" w:pos="567"/>
        </w:tabs>
        <w:jc w:val="both"/>
        <w:rPr>
          <w:rFonts w:ascii="Ping LCG Regular" w:hAnsi="Ping LCG Regular"/>
          <w:sz w:val="20"/>
          <w:szCs w:val="20"/>
          <w:lang w:val="el-GR"/>
        </w:rPr>
      </w:pPr>
      <w:r w:rsidRPr="00D83249">
        <w:rPr>
          <w:rFonts w:ascii="Ping LCG Regular" w:hAnsi="Ping LCG Regular"/>
          <w:b/>
          <w:sz w:val="20"/>
          <w:szCs w:val="20"/>
          <w:lang w:val="el-GR"/>
        </w:rPr>
        <w:t xml:space="preserve">  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Οι υποψήφιοι πρέπει να συμπληρώνουν την αίτηση με κωδικό ΕΝΤΥΠΟ  ΔΕΗ Α.Ε. ΣΟΧ ΔΕΗ ΛΙΓ/ΧΕΙΑ, ΑΗΣ/ΥΗΣ, ΑΣΠ/ΤΣΠ και να την υποβάλουν </w:t>
      </w:r>
      <w:r w:rsidRPr="00D83249">
        <w:rPr>
          <w:rFonts w:ascii="Ping LCG Regular" w:hAnsi="Ping LCG Regular"/>
          <w:b/>
          <w:sz w:val="20"/>
          <w:szCs w:val="20"/>
          <w:u w:val="single"/>
          <w:lang w:val="el-GR"/>
        </w:rPr>
        <w:t>αποκλειστικά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 </w:t>
      </w:r>
      <w:r w:rsidRPr="00D83249">
        <w:rPr>
          <w:rFonts w:ascii="Ping LCG Regular" w:hAnsi="Ping LCG Regular"/>
          <w:b/>
          <w:sz w:val="20"/>
          <w:szCs w:val="20"/>
          <w:lang w:val="el-GR"/>
        </w:rPr>
        <w:t>και μόνο με ηλεκτρονικό ταχυδρομείο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 στις εξουσιοδοτημένες υπαλλήλους της ΔΛΚΔΜ κα Κατερίνα Ναούμ (</w:t>
      </w:r>
      <w:hyperlink r:id="rId9" w:history="1">
        <w:r w:rsidRPr="00D83249">
          <w:rPr>
            <w:rStyle w:val="-"/>
            <w:rFonts w:ascii="Ping LCG Regular" w:hAnsi="Ping LCG Regular"/>
            <w:sz w:val="20"/>
            <w:szCs w:val="20"/>
          </w:rPr>
          <w:t>a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naoum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dei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com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  <w:r w:rsidRPr="00D83249">
        <w:rPr>
          <w:rFonts w:ascii="Ping LCG Regular" w:hAnsi="Ping LCG Regular"/>
          <w:sz w:val="20"/>
          <w:szCs w:val="20"/>
          <w:lang w:val="el-GR"/>
        </w:rPr>
        <w:t xml:space="preserve">), κα Βαλασία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Σεβεντεκίδου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 xml:space="preserve"> (</w:t>
      </w:r>
      <w:hyperlink r:id="rId10" w:history="1">
        <w:r w:rsidRPr="00D83249">
          <w:rPr>
            <w:rStyle w:val="-"/>
            <w:rFonts w:ascii="Ping LCG Regular" w:hAnsi="Ping LCG Regular"/>
            <w:sz w:val="20"/>
            <w:szCs w:val="20"/>
          </w:rPr>
          <w:t>v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seventekidou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dei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com</w:t>
        </w:r>
        <w:r w:rsidRPr="00D832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D832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  <w:r w:rsidRPr="00D83249">
        <w:rPr>
          <w:rFonts w:ascii="Ping LCG Regular" w:hAnsi="Ping LCG Regular"/>
          <w:sz w:val="20"/>
          <w:szCs w:val="20"/>
          <w:lang w:val="el-GR"/>
        </w:rPr>
        <w:t xml:space="preserve"> </w:t>
      </w:r>
      <w:r w:rsidRPr="00D83249">
        <w:rPr>
          <w:rFonts w:ascii="Ping LCG Regular" w:hAnsi="Ping LCG Regular"/>
          <w:b/>
          <w:sz w:val="20"/>
          <w:szCs w:val="20"/>
          <w:lang w:val="el-GR"/>
        </w:rPr>
        <w:t>και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κατ΄εξαίρεση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 xml:space="preserve"> </w:t>
      </w:r>
      <w:r w:rsidRPr="00D83249">
        <w:rPr>
          <w:rFonts w:ascii="Ping LCG Regular" w:hAnsi="Ping LCG Regular"/>
          <w:b/>
          <w:sz w:val="20"/>
          <w:szCs w:val="20"/>
          <w:lang w:val="el-GR"/>
        </w:rPr>
        <w:t>ταχυδρομικά με συστημένη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 </w:t>
      </w:r>
      <w:r w:rsidRPr="00D83249">
        <w:rPr>
          <w:rFonts w:ascii="Ping LCG Regular" w:hAnsi="Ping LCG Regular"/>
          <w:b/>
          <w:sz w:val="20"/>
          <w:szCs w:val="20"/>
          <w:lang w:val="el-GR"/>
        </w:rPr>
        <w:t>επιστολή</w:t>
      </w:r>
      <w:r w:rsidRPr="00D83249">
        <w:rPr>
          <w:rFonts w:ascii="Ping LCG Regular" w:hAnsi="Ping LCG Regular"/>
          <w:sz w:val="20"/>
          <w:szCs w:val="20"/>
          <w:lang w:val="el-GR"/>
        </w:rPr>
        <w:t>, στα γραφεία της υπηρεσίας μας στην ακόλουθη διεύθυνση ΔΕΗ ΑΕ/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Λιγνιτικό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 xml:space="preserve"> Κέντρο Δυτικής Μακεδονίας, 7</w:t>
      </w:r>
      <w:r w:rsidRPr="00D83249">
        <w:rPr>
          <w:rFonts w:ascii="Ping LCG Regular" w:hAnsi="Ping LCG Regular"/>
          <w:sz w:val="20"/>
          <w:szCs w:val="20"/>
          <w:vertAlign w:val="superscript"/>
          <w:lang w:val="el-GR"/>
        </w:rPr>
        <w:t>ο</w:t>
      </w:r>
      <w:r w:rsidRPr="00D83249">
        <w:rPr>
          <w:rFonts w:ascii="Ping LCG Regular" w:hAnsi="Ping LCG Regular"/>
          <w:sz w:val="20"/>
          <w:szCs w:val="20"/>
          <w:lang w:val="el-GR"/>
        </w:rPr>
        <w:t xml:space="preserve"> χιλ.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Πτολεμαίδας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 xml:space="preserve"> – Κοζάνης, Τ.Θ. 21, Τ.Κ. 502 00 - ΠΤΟΛΕΜΑΪΔΑ υπόψη 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κας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>. Ναούμ Αικατερίνης (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τηλ.επικ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>. 2463052218) ή ΣΕΒΕΝΤΕΚΙΔΟΥ Βαλασίας (</w:t>
      </w:r>
      <w:proofErr w:type="spellStart"/>
      <w:r w:rsidRPr="00D83249">
        <w:rPr>
          <w:rFonts w:ascii="Ping LCG Regular" w:hAnsi="Ping LCG Regular"/>
          <w:sz w:val="20"/>
          <w:szCs w:val="20"/>
          <w:lang w:val="el-GR"/>
        </w:rPr>
        <w:t>τηλ.επικ</w:t>
      </w:r>
      <w:proofErr w:type="spellEnd"/>
      <w:r w:rsidRPr="00D83249">
        <w:rPr>
          <w:rFonts w:ascii="Ping LCG Regular" w:hAnsi="Ping LCG Regular"/>
          <w:sz w:val="20"/>
          <w:szCs w:val="20"/>
          <w:lang w:val="el-GR"/>
        </w:rPr>
        <w:t>. 2463052437)</w:t>
      </w:r>
    </w:p>
    <w:p w14:paraId="1B8CD451" w14:textId="2C241C31" w:rsidR="00D83249" w:rsidRPr="00D83249" w:rsidRDefault="00D83249" w:rsidP="00D83249">
      <w:pPr>
        <w:tabs>
          <w:tab w:val="left" w:pos="0"/>
          <w:tab w:val="left" w:pos="567"/>
        </w:tabs>
        <w:jc w:val="both"/>
        <w:rPr>
          <w:rFonts w:ascii="Ping LCG Regular" w:hAnsi="Ping LCG Regular"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 xml:space="preserve">Αιτήσεις θα γίνονται δεκτές από </w:t>
      </w:r>
      <w:r w:rsidR="00777053" w:rsidRPr="00CB0448">
        <w:rPr>
          <w:rFonts w:ascii="Ping LCG Regular" w:hAnsi="Ping LCG Regular"/>
          <w:sz w:val="20"/>
          <w:szCs w:val="20"/>
          <w:lang w:val="el-GR"/>
        </w:rPr>
        <w:t xml:space="preserve">30.12.2020 </w:t>
      </w:r>
      <w:r w:rsidRPr="00CB0448">
        <w:rPr>
          <w:rFonts w:ascii="Ping LCG Regular" w:hAnsi="Ping LCG Regular"/>
          <w:sz w:val="20"/>
          <w:szCs w:val="20"/>
          <w:lang w:val="el-GR"/>
        </w:rPr>
        <w:t xml:space="preserve">ημέρα </w:t>
      </w:r>
      <w:r w:rsidR="00777053" w:rsidRPr="00CB0448">
        <w:rPr>
          <w:rFonts w:ascii="Ping LCG Regular" w:hAnsi="Ping LCG Regular"/>
          <w:sz w:val="20"/>
          <w:szCs w:val="20"/>
          <w:lang w:val="el-GR"/>
        </w:rPr>
        <w:t xml:space="preserve">Τετάρτη </w:t>
      </w:r>
      <w:r w:rsidRPr="00CB0448">
        <w:rPr>
          <w:rFonts w:ascii="Ping LCG Regular" w:hAnsi="Ping LCG Regular"/>
          <w:sz w:val="20"/>
          <w:szCs w:val="20"/>
          <w:lang w:val="el-GR"/>
        </w:rPr>
        <w:t xml:space="preserve">έως και </w:t>
      </w:r>
      <w:r w:rsidR="00CB0448" w:rsidRPr="00CB0448">
        <w:rPr>
          <w:rFonts w:ascii="Ping LCG Regular" w:hAnsi="Ping LCG Regular"/>
          <w:sz w:val="20"/>
          <w:szCs w:val="20"/>
          <w:lang w:val="el-GR"/>
        </w:rPr>
        <w:t xml:space="preserve">12.01.2021 </w:t>
      </w:r>
      <w:r w:rsidRPr="00CB0448">
        <w:rPr>
          <w:rFonts w:ascii="Ping LCG Regular" w:hAnsi="Ping LCG Regular"/>
          <w:sz w:val="20"/>
          <w:szCs w:val="20"/>
          <w:lang w:val="el-GR"/>
        </w:rPr>
        <w:t xml:space="preserve">ημέρα </w:t>
      </w:r>
      <w:r w:rsidR="00CB0448">
        <w:rPr>
          <w:rFonts w:ascii="Ping LCG Regular" w:hAnsi="Ping LCG Regular"/>
          <w:sz w:val="20"/>
          <w:szCs w:val="20"/>
          <w:lang w:val="el-GR"/>
        </w:rPr>
        <w:t>Τρίτη.</w:t>
      </w:r>
    </w:p>
    <w:p w14:paraId="04B9D86F" w14:textId="77777777" w:rsidR="00D83249" w:rsidRPr="00D83249" w:rsidRDefault="00D83249" w:rsidP="00D83249">
      <w:pPr>
        <w:pStyle w:val="3"/>
        <w:ind w:left="5103" w:firstLine="142"/>
        <w:rPr>
          <w:rFonts w:ascii="Ping LCG Regular" w:hAnsi="Ping LCG Regular"/>
          <w:b/>
          <w:sz w:val="20"/>
          <w:szCs w:val="20"/>
          <w:lang w:val="el-GR"/>
        </w:rPr>
      </w:pPr>
    </w:p>
    <w:p w14:paraId="68B0C5DB" w14:textId="2CCC94BF" w:rsidR="00D83249" w:rsidRPr="00D83249" w:rsidRDefault="00D83249" w:rsidP="00D83249">
      <w:pPr>
        <w:pStyle w:val="3"/>
        <w:rPr>
          <w:rFonts w:ascii="Ping LCG Regular" w:hAnsi="Ping LCG Regular"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 xml:space="preserve"> ΓΙΑ ΤΗ ΔΕΗ</w:t>
      </w:r>
    </w:p>
    <w:p w14:paraId="6E5CE3AE" w14:textId="77777777" w:rsidR="00D83249" w:rsidRDefault="00D83249" w:rsidP="00D83249">
      <w:pPr>
        <w:ind w:right="26"/>
        <w:rPr>
          <w:rFonts w:ascii="Ping LCG Regular" w:hAnsi="Ping LCG Regular"/>
          <w:sz w:val="20"/>
          <w:szCs w:val="20"/>
          <w:lang w:val="el-GR"/>
        </w:rPr>
      </w:pPr>
    </w:p>
    <w:p w14:paraId="60C7331C" w14:textId="6CC38A39" w:rsidR="00D83249" w:rsidRPr="00D83249" w:rsidRDefault="00D83249" w:rsidP="00D83249">
      <w:pPr>
        <w:ind w:right="26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>Α</w:t>
      </w:r>
      <w:r w:rsidRPr="00D83249">
        <w:rPr>
          <w:rFonts w:ascii="Ping LCG Regular" w:hAnsi="Ping LCG Regular"/>
          <w:sz w:val="20"/>
          <w:szCs w:val="20"/>
          <w:lang w:val="el-GR"/>
        </w:rPr>
        <w:t>ντώνιος Γ. Νίκου</w:t>
      </w:r>
    </w:p>
    <w:p w14:paraId="5500A119" w14:textId="4287BF52" w:rsidR="00D83249" w:rsidRPr="00D83249" w:rsidRDefault="00D83249" w:rsidP="00D83249">
      <w:pPr>
        <w:rPr>
          <w:rFonts w:ascii="Ping LCG Regular" w:hAnsi="Ping LCG Regular" w:cs="Arial"/>
          <w:b/>
          <w:sz w:val="20"/>
          <w:szCs w:val="20"/>
          <w:lang w:val="el-GR"/>
        </w:rPr>
      </w:pPr>
      <w:r w:rsidRPr="00D83249">
        <w:rPr>
          <w:rFonts w:ascii="Ping LCG Regular" w:hAnsi="Ping LCG Regular"/>
          <w:sz w:val="20"/>
          <w:szCs w:val="20"/>
          <w:lang w:val="el-GR"/>
        </w:rPr>
        <w:t>Διευθυντής ΛΚΔΜ</w:t>
      </w:r>
    </w:p>
    <w:p w14:paraId="5432DA1C" w14:textId="76C6AAB6" w:rsidR="00E2398B" w:rsidRPr="00D83249" w:rsidRDefault="00E2398B" w:rsidP="00E2398B">
      <w:pPr>
        <w:ind w:left="1134" w:hanging="1134"/>
        <w:jc w:val="center"/>
        <w:rPr>
          <w:rFonts w:ascii="Ping LCG Regular" w:hAnsi="Ping LCG Regular"/>
          <w:color w:val="000000" w:themeColor="text1"/>
          <w:sz w:val="20"/>
          <w:szCs w:val="20"/>
          <w:lang w:val="el-GR"/>
        </w:rPr>
      </w:pPr>
    </w:p>
    <w:p w14:paraId="3E900313" w14:textId="77777777" w:rsidR="00E64D27" w:rsidRPr="00D83249" w:rsidRDefault="00E64D27" w:rsidP="00E2398B">
      <w:pPr>
        <w:ind w:left="1134" w:hanging="1134"/>
        <w:jc w:val="center"/>
        <w:rPr>
          <w:rFonts w:ascii="Ping LCG Regular" w:hAnsi="Ping LCG Regular"/>
          <w:color w:val="000000" w:themeColor="text1"/>
          <w:sz w:val="20"/>
          <w:szCs w:val="20"/>
          <w:lang w:val="el-GR"/>
        </w:rPr>
      </w:pPr>
    </w:p>
    <w:p w14:paraId="2A1D03BD" w14:textId="29E75A12" w:rsidR="009D326F" w:rsidRPr="005644C4" w:rsidRDefault="009D326F" w:rsidP="009D326F">
      <w:pPr>
        <w:rPr>
          <w:rFonts w:ascii="Ping LCG Regular" w:hAnsi="Ping LCG Regular"/>
          <w:color w:val="000000" w:themeColor="text1"/>
          <w:sz w:val="22"/>
          <w:szCs w:val="22"/>
          <w:lang w:val="el-GR"/>
        </w:rPr>
      </w:pPr>
    </w:p>
    <w:sectPr w:rsidR="009D326F" w:rsidRPr="005644C4" w:rsidSect="0077705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93" w:right="1552" w:bottom="1593" w:left="1775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7FC58" w14:textId="77777777" w:rsidR="00203FF1" w:rsidRDefault="00203FF1" w:rsidP="00F41919">
      <w:r>
        <w:separator/>
      </w:r>
    </w:p>
  </w:endnote>
  <w:endnote w:type="continuationSeparator" w:id="0">
    <w:p w14:paraId="785469F5" w14:textId="77777777" w:rsidR="00203FF1" w:rsidRDefault="00203FF1" w:rsidP="00F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">
    <w:altName w:val="Calibri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0"/>
        <w:sz w:val="16"/>
        <w:szCs w:val="16"/>
      </w:rPr>
      <w:id w:val="-47245648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557BE207" w14:textId="77777777" w:rsidR="005D1BA9" w:rsidRPr="00277187" w:rsidRDefault="005D1BA9" w:rsidP="005D1BA9">
        <w:pPr>
          <w:pStyle w:val="a4"/>
          <w:framePr w:w="561" w:wrap="notBeside" w:vAnchor="page" w:hAnchor="page" w:x="9567" w:y="15371"/>
          <w:jc w:val="right"/>
          <w:rPr>
            <w:rStyle w:val="af0"/>
            <w:sz w:val="16"/>
            <w:szCs w:val="16"/>
          </w:rPr>
        </w:pPr>
        <w:r w:rsidRPr="00277187">
          <w:rPr>
            <w:rStyle w:val="af0"/>
            <w:sz w:val="16"/>
            <w:szCs w:val="16"/>
          </w:rPr>
          <w:fldChar w:fldCharType="begin"/>
        </w:r>
        <w:r w:rsidRPr="00277187">
          <w:rPr>
            <w:rStyle w:val="af0"/>
            <w:sz w:val="16"/>
            <w:szCs w:val="16"/>
          </w:rPr>
          <w:instrText xml:space="preserve"> PAGE </w:instrText>
        </w:r>
        <w:r w:rsidRPr="00277187">
          <w:rPr>
            <w:rStyle w:val="af0"/>
            <w:sz w:val="16"/>
            <w:szCs w:val="16"/>
          </w:rPr>
          <w:fldChar w:fldCharType="separate"/>
        </w:r>
        <w:r>
          <w:rPr>
            <w:rStyle w:val="af0"/>
            <w:sz w:val="16"/>
            <w:szCs w:val="16"/>
          </w:rPr>
          <w:t>2</w:t>
        </w:r>
        <w:r w:rsidRPr="00277187">
          <w:rPr>
            <w:rStyle w:val="af0"/>
            <w:sz w:val="16"/>
            <w:szCs w:val="16"/>
          </w:rPr>
          <w:fldChar w:fldCharType="end"/>
        </w:r>
      </w:p>
    </w:sdtContent>
  </w:sdt>
  <w:p w14:paraId="3A75D388" w14:textId="226A171E" w:rsidR="00FA6A5B" w:rsidRDefault="0079325D">
    <w:pPr>
      <w:pStyle w:val="a4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05905F" wp14:editId="2E5C6258">
              <wp:simplePos x="0" y="0"/>
              <wp:positionH relativeFrom="column">
                <wp:posOffset>-87549</wp:posOffset>
              </wp:positionH>
              <wp:positionV relativeFrom="page">
                <wp:posOffset>9676954</wp:posOffset>
              </wp:positionV>
              <wp:extent cx="5551200" cy="658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1200" cy="6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a6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357" w:type="dxa"/>
                            </w:tblCellMar>
                            <w:tblLook w:val="0480" w:firstRow="0" w:lastRow="0" w:firstColumn="1" w:lastColumn="0" w:noHBand="0" w:noVBand="1"/>
                          </w:tblPr>
                          <w:tblGrid>
                            <w:gridCol w:w="1877"/>
                            <w:gridCol w:w="2127"/>
                            <w:gridCol w:w="2912"/>
                          </w:tblGrid>
                          <w:tr w:rsidR="0079325D" w:rsidRPr="00BA674A" w14:paraId="172553E6" w14:textId="77777777" w:rsidTr="005C3FF2">
                            <w:tc>
                              <w:tcPr>
                                <w:tcW w:w="1877" w:type="dxa"/>
                              </w:tcPr>
                              <w:p w14:paraId="25789449" w14:textId="32A3A73A" w:rsidR="0079325D" w:rsidRPr="005C3FF2" w:rsidRDefault="0079325D" w:rsidP="00BA674A">
                                <w:pPr>
                                  <w:rPr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14:paraId="52614E01" w14:textId="205D3414" w:rsidR="0079325D" w:rsidRPr="00BA674A" w:rsidRDefault="0079325D" w:rsidP="00BA674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12" w:type="dxa"/>
                              </w:tcPr>
                              <w:p w14:paraId="79FA6C9A" w14:textId="77777777" w:rsidR="0079325D" w:rsidRPr="00BA674A" w:rsidRDefault="0079325D" w:rsidP="00BA674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0E104D17" w14:textId="77777777" w:rsidR="0079325D" w:rsidRPr="005C3FF2" w:rsidRDefault="0079325D" w:rsidP="0079325D">
                          <w:pPr>
                            <w:rPr>
                              <w:sz w:val="18"/>
                              <w:szCs w:val="18"/>
                              <w:lang w:val="el-G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5905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6.9pt;margin-top:761.95pt;width:437.1pt;height:5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" filled="f" stroked="f" strokeweight=".5pt">
              <v:textbox>
                <w:txbxContent>
                  <w:tbl>
                    <w:tblPr>
                      <w:tblStyle w:val="a6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357" w:type="dxa"/>
                      </w:tblCellMar>
                      <w:tblLook w:val="0480" w:firstRow="0" w:lastRow="0" w:firstColumn="1" w:lastColumn="0" w:noHBand="0" w:noVBand="1"/>
                    </w:tblPr>
                    <w:tblGrid>
                      <w:gridCol w:w="1877"/>
                      <w:gridCol w:w="2127"/>
                      <w:gridCol w:w="2912"/>
                    </w:tblGrid>
                    <w:tr w:rsidR="0079325D" w:rsidRPr="00BA674A" w14:paraId="172553E6" w14:textId="77777777" w:rsidTr="005C3FF2">
                      <w:tc>
                        <w:tcPr>
                          <w:tcW w:w="1877" w:type="dxa"/>
                        </w:tcPr>
                        <w:p w14:paraId="25789449" w14:textId="32A3A73A" w:rsidR="0079325D" w:rsidRPr="005C3FF2" w:rsidRDefault="0079325D" w:rsidP="00BA674A">
                          <w:pPr>
                            <w:rPr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</w:p>
                      </w:tc>
                      <w:tc>
                        <w:tcPr>
                          <w:tcW w:w="2127" w:type="dxa"/>
                        </w:tcPr>
                        <w:p w14:paraId="52614E01" w14:textId="205D3414" w:rsidR="0079325D" w:rsidRPr="00BA674A" w:rsidRDefault="0079325D" w:rsidP="00BA674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12" w:type="dxa"/>
                        </w:tcPr>
                        <w:p w14:paraId="79FA6C9A" w14:textId="77777777" w:rsidR="0079325D" w:rsidRPr="00BA674A" w:rsidRDefault="0079325D" w:rsidP="00BA674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0E104D17" w14:textId="77777777" w:rsidR="0079325D" w:rsidRPr="005C3FF2" w:rsidRDefault="0079325D" w:rsidP="0079325D">
                    <w:pPr>
                      <w:rPr>
                        <w:sz w:val="18"/>
                        <w:szCs w:val="18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37C8" w14:textId="1B3B10FC" w:rsidR="005D1BA9" w:rsidRDefault="005D1BA9">
    <w:pPr>
      <w:pStyle w:val="a4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4C9D80" wp14:editId="325C174F">
              <wp:simplePos x="0" y="0"/>
              <wp:positionH relativeFrom="column">
                <wp:posOffset>-85134</wp:posOffset>
              </wp:positionH>
              <wp:positionV relativeFrom="page">
                <wp:posOffset>9679882</wp:posOffset>
              </wp:positionV>
              <wp:extent cx="5551200" cy="642206"/>
              <wp:effectExtent l="0" t="0" r="0" b="571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1200" cy="6422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a6"/>
                            <w:tblW w:w="85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357" w:type="dxa"/>
                            </w:tblCellMar>
                            <w:tblLook w:val="0480" w:firstRow="0" w:lastRow="0" w:firstColumn="1" w:lastColumn="0" w:noHBand="0" w:noVBand="1"/>
                          </w:tblPr>
                          <w:tblGrid>
                            <w:gridCol w:w="1843"/>
                            <w:gridCol w:w="2688"/>
                            <w:gridCol w:w="2092"/>
                            <w:gridCol w:w="1877"/>
                          </w:tblGrid>
                          <w:tr w:rsidR="00DD474C" w:rsidRPr="00BA674A" w14:paraId="013A132A" w14:textId="77777777" w:rsidTr="00276649">
                            <w:tc>
                              <w:tcPr>
                                <w:tcW w:w="1843" w:type="dxa"/>
                              </w:tcPr>
                              <w:p w14:paraId="353D255F" w14:textId="09F2C047" w:rsidR="00E64D27" w:rsidRPr="00C83A4A" w:rsidRDefault="00C83A4A" w:rsidP="005C3FF2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 xml:space="preserve">23ο </w:t>
                                </w:r>
                                <w:proofErr w:type="spellStart"/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χιλ.Π.Ε.Ο</w:t>
                                </w:r>
                                <w:proofErr w:type="spellEnd"/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. ΚΟΖΑΝΗΣ-</w:t>
                                </w:r>
                              </w:p>
                            </w:tc>
                            <w:tc>
                              <w:tcPr>
                                <w:tcW w:w="2688" w:type="dxa"/>
                              </w:tcPr>
                              <w:p w14:paraId="1AC6B1E5" w14:textId="76894C21" w:rsidR="00C83A4A" w:rsidRPr="00831246" w:rsidRDefault="00C83A4A" w:rsidP="00C83A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  <w:r w:rsidRPr="00831246"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>+30 2</w:t>
                                </w:r>
                                <w: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>463052 5</w:t>
                                </w:r>
                                <w:r w:rsidR="00777053"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>41</w:t>
                                </w:r>
                                <w:r w:rsidRPr="00831246"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05CF7C91" w14:textId="77777777" w:rsidR="00E64D27" w:rsidRPr="00831246" w:rsidRDefault="00E64D27" w:rsidP="00BA67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92" w:type="dxa"/>
                              </w:tcPr>
                              <w:p w14:paraId="03EA6BFE" w14:textId="77777777" w:rsidR="00E64D27" w:rsidRPr="00831246" w:rsidRDefault="00E64D27" w:rsidP="0044755D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7" w:type="dxa"/>
                              </w:tcPr>
                              <w:p w14:paraId="533DB448" w14:textId="77777777" w:rsidR="00E64D27" w:rsidRPr="00BA674A" w:rsidRDefault="00E64D27" w:rsidP="0044755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DD474C" w:rsidRPr="00BA674A" w14:paraId="69961939" w14:textId="77777777" w:rsidTr="00276649">
                            <w:tc>
                              <w:tcPr>
                                <w:tcW w:w="1843" w:type="dxa"/>
                              </w:tcPr>
                              <w:p w14:paraId="19EA92C8" w14:textId="5E21E3AE" w:rsidR="00781680" w:rsidRDefault="00DD474C" w:rsidP="00DD474C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>ΠΤΟΛΕΜΑΙΔΑΣ</w:t>
                                </w:r>
                              </w:p>
                              <w:p w14:paraId="3BA398FC" w14:textId="4235D849" w:rsidR="00C83A4A" w:rsidRPr="00C83A4A" w:rsidRDefault="00C83A4A" w:rsidP="00DD474C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  <w:lang w:val="el-GR"/>
                                  </w:rPr>
                                  <w:t xml:space="preserve">50200 </w:t>
                                </w:r>
                                <w: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  <w:t>dei.gr</w:t>
                                </w:r>
                              </w:p>
                            </w:tc>
                            <w:tc>
                              <w:tcPr>
                                <w:tcW w:w="2688" w:type="dxa"/>
                              </w:tcPr>
                              <w:p w14:paraId="00662070" w14:textId="7B884FB0" w:rsidR="00781680" w:rsidRPr="00831246" w:rsidRDefault="00781680" w:rsidP="00C83A4A">
                                <w:pPr>
                                  <w:rPr>
                                    <w:rFonts w:ascii="Ping LCG Regular" w:hAnsi="Ping LCG Regular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92" w:type="dxa"/>
                              </w:tcPr>
                              <w:p w14:paraId="07D311E7" w14:textId="7AE85DB8" w:rsidR="00781680" w:rsidRPr="00831246" w:rsidRDefault="00781680" w:rsidP="00781680">
                                <w:pPr>
                                  <w:rPr>
                                    <w:rFonts w:ascii="Ping LCG Regular" w:hAnsi="Ping LCG Regular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7" w:type="dxa"/>
                              </w:tcPr>
                              <w:p w14:paraId="68F712B8" w14:textId="0F60429E" w:rsidR="00781680" w:rsidRPr="00BA674A" w:rsidRDefault="00781680" w:rsidP="007816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3E529C03" w14:textId="77777777" w:rsidR="005D1BA9" w:rsidRPr="005C3FF2" w:rsidRDefault="005D1BA9" w:rsidP="005D1BA9">
                          <w:pPr>
                            <w:rPr>
                              <w:sz w:val="18"/>
                              <w:szCs w:val="18"/>
                              <w:lang w:val="el-G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C9D8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6.7pt;margin-top:762.2pt;width:437.1pt;height:5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" filled="f" stroked="f" strokeweight=".5pt">
              <v:textbox>
                <w:txbxContent>
                  <w:tbl>
                    <w:tblPr>
                      <w:tblStyle w:val="a6"/>
                      <w:tblW w:w="85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357" w:type="dxa"/>
                      </w:tblCellMar>
                      <w:tblLook w:val="0480" w:firstRow="0" w:lastRow="0" w:firstColumn="1" w:lastColumn="0" w:noHBand="0" w:noVBand="1"/>
                    </w:tblPr>
                    <w:tblGrid>
                      <w:gridCol w:w="1843"/>
                      <w:gridCol w:w="2688"/>
                      <w:gridCol w:w="2092"/>
                      <w:gridCol w:w="1877"/>
                    </w:tblGrid>
                    <w:tr w:rsidR="00DD474C" w:rsidRPr="00BA674A" w14:paraId="013A132A" w14:textId="77777777" w:rsidTr="00276649">
                      <w:tc>
                        <w:tcPr>
                          <w:tcW w:w="1843" w:type="dxa"/>
                        </w:tcPr>
                        <w:p w14:paraId="353D255F" w14:textId="09F2C047" w:rsidR="00E64D27" w:rsidRPr="00C83A4A" w:rsidRDefault="00C83A4A" w:rsidP="005C3FF2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 xml:space="preserve">23ο </w:t>
                          </w:r>
                          <w:proofErr w:type="spellStart"/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χιλ.Π.Ε.Ο</w:t>
                          </w:r>
                          <w:proofErr w:type="spellEnd"/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. ΚΟΖΑΝΗΣ-</w:t>
                          </w:r>
                        </w:p>
                      </w:tc>
                      <w:tc>
                        <w:tcPr>
                          <w:tcW w:w="2688" w:type="dxa"/>
                        </w:tcPr>
                        <w:p w14:paraId="1AC6B1E5" w14:textId="76894C21" w:rsidR="00C83A4A" w:rsidRPr="00831246" w:rsidRDefault="00C83A4A" w:rsidP="00C83A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  <w:r w:rsidRPr="00831246"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>+30 2</w:t>
                          </w:r>
                          <w: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>463052 5</w:t>
                          </w:r>
                          <w:r w:rsidR="00777053"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>41</w:t>
                          </w:r>
                          <w:r w:rsidRPr="00831246"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CF7C91" w14:textId="77777777" w:rsidR="00E64D27" w:rsidRPr="00831246" w:rsidRDefault="00E64D27" w:rsidP="00BA67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092" w:type="dxa"/>
                        </w:tcPr>
                        <w:p w14:paraId="03EA6BFE" w14:textId="77777777" w:rsidR="00E64D27" w:rsidRPr="00831246" w:rsidRDefault="00E64D27" w:rsidP="0044755D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77" w:type="dxa"/>
                        </w:tcPr>
                        <w:p w14:paraId="533DB448" w14:textId="77777777" w:rsidR="00E64D27" w:rsidRPr="00BA674A" w:rsidRDefault="00E64D27" w:rsidP="004475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DD474C" w:rsidRPr="00BA674A" w14:paraId="69961939" w14:textId="77777777" w:rsidTr="00276649">
                      <w:tc>
                        <w:tcPr>
                          <w:tcW w:w="1843" w:type="dxa"/>
                        </w:tcPr>
                        <w:p w14:paraId="19EA92C8" w14:textId="5E21E3AE" w:rsidR="00781680" w:rsidRDefault="00DD474C" w:rsidP="00DD474C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</w:pP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>ΠΤΟΛΕΜΑΙΔΑΣ</w:t>
                          </w:r>
                        </w:p>
                        <w:p w14:paraId="3BA398FC" w14:textId="4235D849" w:rsidR="00C83A4A" w:rsidRPr="00C83A4A" w:rsidRDefault="00C83A4A" w:rsidP="00DD474C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  <w:lang w:val="el-GR"/>
                            </w:rPr>
                            <w:t xml:space="preserve">50200 </w:t>
                          </w:r>
                          <w: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  <w:t>dei.gr</w:t>
                          </w:r>
                        </w:p>
                      </w:tc>
                      <w:tc>
                        <w:tcPr>
                          <w:tcW w:w="2688" w:type="dxa"/>
                        </w:tcPr>
                        <w:p w14:paraId="00662070" w14:textId="7B884FB0" w:rsidR="00781680" w:rsidRPr="00831246" w:rsidRDefault="00781680" w:rsidP="00C83A4A">
                          <w:pPr>
                            <w:rPr>
                              <w:rFonts w:ascii="Ping LCG Regular" w:hAnsi="Ping LCG Regular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092" w:type="dxa"/>
                        </w:tcPr>
                        <w:p w14:paraId="07D311E7" w14:textId="7AE85DB8" w:rsidR="00781680" w:rsidRPr="00831246" w:rsidRDefault="00781680" w:rsidP="00781680">
                          <w:pPr>
                            <w:rPr>
                              <w:rFonts w:ascii="Ping LCG Regular" w:hAnsi="Ping LCG Regular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877" w:type="dxa"/>
                        </w:tcPr>
                        <w:p w14:paraId="68F712B8" w14:textId="0F60429E" w:rsidR="00781680" w:rsidRPr="00BA674A" w:rsidRDefault="00781680" w:rsidP="0078168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3E529C03" w14:textId="77777777" w:rsidR="005D1BA9" w:rsidRPr="005C3FF2" w:rsidRDefault="005D1BA9" w:rsidP="005D1BA9">
                    <w:pPr>
                      <w:rPr>
                        <w:sz w:val="18"/>
                        <w:szCs w:val="18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D054" w14:textId="77777777" w:rsidR="00203FF1" w:rsidRDefault="00203FF1" w:rsidP="00F41919">
      <w:r>
        <w:separator/>
      </w:r>
    </w:p>
  </w:footnote>
  <w:footnote w:type="continuationSeparator" w:id="0">
    <w:p w14:paraId="717C3055" w14:textId="77777777" w:rsidR="00203FF1" w:rsidRDefault="00203FF1" w:rsidP="00F4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05E4" w14:textId="1AC35B18" w:rsidR="00414AEE" w:rsidRDefault="00414AEE">
    <w:pPr>
      <w:pStyle w:val="a3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C25CF70" wp14:editId="2B1BE699">
          <wp:simplePos x="0" y="0"/>
          <wp:positionH relativeFrom="margin">
            <wp:align>right</wp:align>
          </wp:positionH>
          <wp:positionV relativeFrom="paragraph">
            <wp:posOffset>-605463</wp:posOffset>
          </wp:positionV>
          <wp:extent cx="534670" cy="537210"/>
          <wp:effectExtent l="0" t="0" r="0" b="0"/>
          <wp:wrapNone/>
          <wp:docPr id="10" name="Εικόνα 10" descr="Εικόνα που περιέχει αντικείμενο, μέτρο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Εικόνα που περιέχει αντικείμενο, μέτρο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4DF5" w14:textId="12A58EA9" w:rsidR="00296D64" w:rsidRDefault="004475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DD2963" wp14:editId="39580636">
              <wp:simplePos x="0" y="0"/>
              <wp:positionH relativeFrom="column">
                <wp:posOffset>-635</wp:posOffset>
              </wp:positionH>
              <wp:positionV relativeFrom="page">
                <wp:posOffset>1012190</wp:posOffset>
              </wp:positionV>
              <wp:extent cx="3268345" cy="752475"/>
              <wp:effectExtent l="0" t="0" r="8255" b="9525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8345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a6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  <w:gridCol w:w="284"/>
                            <w:gridCol w:w="2693"/>
                          </w:tblGrid>
                          <w:tr w:rsidR="00CC75F4" w:rsidRPr="00DF767C" w14:paraId="52986DF7" w14:textId="77777777" w:rsidTr="008C1BFA">
                            <w:trPr>
                              <w:trHeight w:val="423"/>
                            </w:trPr>
                            <w:tc>
                              <w:tcPr>
                                <w:tcW w:w="1985" w:type="dxa"/>
                              </w:tcPr>
                              <w:p w14:paraId="27739B9B" w14:textId="4C803A62" w:rsidR="008C1BFA" w:rsidRPr="00831246" w:rsidRDefault="00DD474C" w:rsidP="00E2398B">
                                <w:pP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  <w:t>Λιγνιτική</w:t>
                                </w:r>
                                <w:proofErr w:type="spellEnd"/>
                                <w: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  <w:t xml:space="preserve"> Παραγωγή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19254D0C" w14:textId="77777777" w:rsidR="00CC75F4" w:rsidRPr="00831246" w:rsidRDefault="00CC75F4" w:rsidP="000435AF">
                                <w:pP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4FFBA3FE" w14:textId="6715D36E" w:rsidR="00CC75F4" w:rsidRPr="00831246" w:rsidRDefault="00CC75F4" w:rsidP="000435AF">
                                <w:pP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  <w:r w:rsidRPr="00831246"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  <w:t>Δ</w:t>
                                </w:r>
                                <w:r w:rsidR="00DD474C"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  <w:t>ΛΚΔΜ</w:t>
                                </w:r>
                              </w:p>
                              <w:p w14:paraId="470980A1" w14:textId="45F6FC60" w:rsidR="00E2398B" w:rsidRPr="00831246" w:rsidRDefault="00E2398B" w:rsidP="000435AF">
                                <w:pPr>
                                  <w:rPr>
                                    <w:rFonts w:ascii="Ping LCG Regular" w:hAnsi="Ping LCG Regular"/>
                                    <w:color w:val="000000" w:themeColor="text1"/>
                                    <w:sz w:val="18"/>
                                    <w:szCs w:val="18"/>
                                    <w:lang w:val="el-GR"/>
                                  </w:rPr>
                                </w:pPr>
                              </w:p>
                            </w:tc>
                          </w:tr>
                        </w:tbl>
                        <w:p w14:paraId="3CBF6F87" w14:textId="77777777" w:rsidR="00CC75F4" w:rsidRPr="00E2398B" w:rsidRDefault="00CC75F4" w:rsidP="00CC75F4">
                          <w:pPr>
                            <w:rPr>
                              <w:color w:val="000000" w:themeColor="text1"/>
                              <w:lang w:val="el-G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D29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05pt;margin-top:79.7pt;width:257.3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" filled="f" stroked="f" strokeweight=".5pt">
              <v:textbox inset="0,0,0,0">
                <w:txbxContent>
                  <w:tbl>
                    <w:tblPr>
                      <w:tblStyle w:val="a6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  <w:gridCol w:w="284"/>
                      <w:gridCol w:w="2693"/>
                    </w:tblGrid>
                    <w:tr w:rsidR="00CC75F4" w:rsidRPr="00DF767C" w14:paraId="52986DF7" w14:textId="77777777" w:rsidTr="008C1BFA">
                      <w:trPr>
                        <w:trHeight w:val="423"/>
                      </w:trPr>
                      <w:tc>
                        <w:tcPr>
                          <w:tcW w:w="1985" w:type="dxa"/>
                        </w:tcPr>
                        <w:p w14:paraId="27739B9B" w14:textId="4C803A62" w:rsidR="008C1BFA" w:rsidRPr="00831246" w:rsidRDefault="00DD474C" w:rsidP="00E2398B">
                          <w:pP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</w:pPr>
                          <w:proofErr w:type="spellStart"/>
                          <w: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  <w:t>Λιγνιτική</w:t>
                          </w:r>
                          <w:proofErr w:type="spellEnd"/>
                          <w: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  <w:t xml:space="preserve"> Παραγωγή</w:t>
                          </w:r>
                        </w:p>
                      </w:tc>
                      <w:tc>
                        <w:tcPr>
                          <w:tcW w:w="284" w:type="dxa"/>
                        </w:tcPr>
                        <w:p w14:paraId="19254D0C" w14:textId="77777777" w:rsidR="00CC75F4" w:rsidRPr="00831246" w:rsidRDefault="00CC75F4" w:rsidP="000435AF">
                          <w:pP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4FFBA3FE" w14:textId="6715D36E" w:rsidR="00CC75F4" w:rsidRPr="00831246" w:rsidRDefault="00CC75F4" w:rsidP="000435AF">
                          <w:pP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</w:pPr>
                          <w:r w:rsidRPr="00831246"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  <w:t>Δ</w:t>
                          </w:r>
                          <w:r w:rsidR="00DD474C"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  <w:t>ΛΚΔΜ</w:t>
                          </w:r>
                        </w:p>
                        <w:p w14:paraId="470980A1" w14:textId="45F6FC60" w:rsidR="00E2398B" w:rsidRPr="00831246" w:rsidRDefault="00E2398B" w:rsidP="000435AF">
                          <w:pPr>
                            <w:rPr>
                              <w:rFonts w:ascii="Ping LCG Regular" w:hAnsi="Ping LCG Regular"/>
                              <w:color w:val="000000" w:themeColor="text1"/>
                              <w:sz w:val="18"/>
                              <w:szCs w:val="18"/>
                              <w:lang w:val="el-GR"/>
                            </w:rPr>
                          </w:pPr>
                        </w:p>
                      </w:tc>
                    </w:tr>
                  </w:tbl>
                  <w:p w14:paraId="3CBF6F87" w14:textId="77777777" w:rsidR="00CC75F4" w:rsidRPr="00E2398B" w:rsidRDefault="00CC75F4" w:rsidP="00CC75F4">
                    <w:pPr>
                      <w:rPr>
                        <w:color w:val="000000" w:themeColor="text1"/>
                        <w:lang w:val="el-GR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 w:rsidR="00C83590" w:rsidRPr="00C83590">
      <w:rPr>
        <w:noProof/>
      </w:rPr>
      <w:drawing>
        <wp:anchor distT="0" distB="0" distL="114300" distR="114300" simplePos="0" relativeHeight="251675648" behindDoc="1" locked="0" layoutInCell="1" allowOverlap="1" wp14:anchorId="2A7E64EA" wp14:editId="053EDA2C">
          <wp:simplePos x="0" y="0"/>
          <wp:positionH relativeFrom="column">
            <wp:posOffset>4389120</wp:posOffset>
          </wp:positionH>
          <wp:positionV relativeFrom="page">
            <wp:posOffset>1012825</wp:posOffset>
          </wp:positionV>
          <wp:extent cx="902970" cy="902970"/>
          <wp:effectExtent l="0" t="0" r="0" b="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77A83"/>
    <w:multiLevelType w:val="multilevel"/>
    <w:tmpl w:val="49EC52D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2" w:hanging="2520"/>
      </w:pPr>
      <w:rPr>
        <w:rFonts w:hint="default"/>
      </w:rPr>
    </w:lvl>
  </w:abstractNum>
  <w:abstractNum w:abstractNumId="1" w15:restartNumberingAfterBreak="0">
    <w:nsid w:val="664A7EA6"/>
    <w:multiLevelType w:val="hybridMultilevel"/>
    <w:tmpl w:val="A370A908"/>
    <w:lvl w:ilvl="0" w:tplc="5A9C89DE">
      <w:numFmt w:val="bullet"/>
      <w:lvlText w:val="-"/>
      <w:lvlJc w:val="left"/>
      <w:pPr>
        <w:ind w:left="720" w:hanging="360"/>
      </w:pPr>
      <w:rPr>
        <w:rFonts w:ascii="Ping LCG Regular" w:eastAsiaTheme="minorHAnsi" w:hAnsi="Ping LCG Regular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25EE1"/>
    <w:multiLevelType w:val="hybridMultilevel"/>
    <w:tmpl w:val="7A0E1174"/>
    <w:lvl w:ilvl="0" w:tplc="91248C36">
      <w:numFmt w:val="bullet"/>
      <w:lvlText w:val="-"/>
      <w:lvlJc w:val="left"/>
      <w:pPr>
        <w:ind w:left="720" w:hanging="360"/>
      </w:pPr>
      <w:rPr>
        <w:rFonts w:ascii="Ping LCG Regular" w:eastAsiaTheme="minorHAnsi" w:hAnsi="Ping LCG Regular" w:cstheme="minorBidi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19"/>
    <w:rsid w:val="00002AE6"/>
    <w:rsid w:val="00017C3C"/>
    <w:rsid w:val="000435AF"/>
    <w:rsid w:val="00045492"/>
    <w:rsid w:val="000560F0"/>
    <w:rsid w:val="000644EC"/>
    <w:rsid w:val="00076A47"/>
    <w:rsid w:val="000B29C1"/>
    <w:rsid w:val="00117C5C"/>
    <w:rsid w:val="0019515A"/>
    <w:rsid w:val="001C3371"/>
    <w:rsid w:val="001C6381"/>
    <w:rsid w:val="00203FF1"/>
    <w:rsid w:val="00276649"/>
    <w:rsid w:val="00284698"/>
    <w:rsid w:val="00296D64"/>
    <w:rsid w:val="002A1C1A"/>
    <w:rsid w:val="002C0174"/>
    <w:rsid w:val="002D0927"/>
    <w:rsid w:val="002E3C99"/>
    <w:rsid w:val="003137A6"/>
    <w:rsid w:val="00392838"/>
    <w:rsid w:val="003B0A28"/>
    <w:rsid w:val="003B0CB3"/>
    <w:rsid w:val="00414AEE"/>
    <w:rsid w:val="0042420C"/>
    <w:rsid w:val="00434E5D"/>
    <w:rsid w:val="004354C7"/>
    <w:rsid w:val="0044755D"/>
    <w:rsid w:val="00447A4E"/>
    <w:rsid w:val="00485DCE"/>
    <w:rsid w:val="004976F4"/>
    <w:rsid w:val="004B2941"/>
    <w:rsid w:val="004C2484"/>
    <w:rsid w:val="00503112"/>
    <w:rsid w:val="0053235B"/>
    <w:rsid w:val="005333BC"/>
    <w:rsid w:val="0056203F"/>
    <w:rsid w:val="005644C4"/>
    <w:rsid w:val="00592A25"/>
    <w:rsid w:val="005D1BA9"/>
    <w:rsid w:val="005D2E30"/>
    <w:rsid w:val="006141A8"/>
    <w:rsid w:val="00627AA7"/>
    <w:rsid w:val="00676B1F"/>
    <w:rsid w:val="006A4973"/>
    <w:rsid w:val="006B3C73"/>
    <w:rsid w:val="006D4605"/>
    <w:rsid w:val="006E3083"/>
    <w:rsid w:val="007138BA"/>
    <w:rsid w:val="007466AC"/>
    <w:rsid w:val="00754093"/>
    <w:rsid w:val="00777053"/>
    <w:rsid w:val="00781680"/>
    <w:rsid w:val="0079325D"/>
    <w:rsid w:val="007B1C12"/>
    <w:rsid w:val="00827D72"/>
    <w:rsid w:val="00831246"/>
    <w:rsid w:val="00837244"/>
    <w:rsid w:val="00864A1D"/>
    <w:rsid w:val="00876C0E"/>
    <w:rsid w:val="008829C1"/>
    <w:rsid w:val="008B1041"/>
    <w:rsid w:val="008B3662"/>
    <w:rsid w:val="008C1BFA"/>
    <w:rsid w:val="008E3C1B"/>
    <w:rsid w:val="0092786C"/>
    <w:rsid w:val="009544F1"/>
    <w:rsid w:val="009D326F"/>
    <w:rsid w:val="009D5A15"/>
    <w:rsid w:val="00A12F09"/>
    <w:rsid w:val="00A24596"/>
    <w:rsid w:val="00A336C0"/>
    <w:rsid w:val="00A5426B"/>
    <w:rsid w:val="00A6212C"/>
    <w:rsid w:val="00AC0D68"/>
    <w:rsid w:val="00AC5D0E"/>
    <w:rsid w:val="00AE104C"/>
    <w:rsid w:val="00B158CE"/>
    <w:rsid w:val="00B471EE"/>
    <w:rsid w:val="00BA52C4"/>
    <w:rsid w:val="00BE08D9"/>
    <w:rsid w:val="00BE3F70"/>
    <w:rsid w:val="00BF5D22"/>
    <w:rsid w:val="00C0760A"/>
    <w:rsid w:val="00C7584B"/>
    <w:rsid w:val="00C83590"/>
    <w:rsid w:val="00C83A4A"/>
    <w:rsid w:val="00CB0448"/>
    <w:rsid w:val="00CC75F4"/>
    <w:rsid w:val="00D158C8"/>
    <w:rsid w:val="00D73BF7"/>
    <w:rsid w:val="00D83249"/>
    <w:rsid w:val="00DC600A"/>
    <w:rsid w:val="00DD474C"/>
    <w:rsid w:val="00DE6E1F"/>
    <w:rsid w:val="00DF767C"/>
    <w:rsid w:val="00E01EEF"/>
    <w:rsid w:val="00E057EE"/>
    <w:rsid w:val="00E2398B"/>
    <w:rsid w:val="00E64D27"/>
    <w:rsid w:val="00EC52CA"/>
    <w:rsid w:val="00ED0B9B"/>
    <w:rsid w:val="00ED370A"/>
    <w:rsid w:val="00F24FD5"/>
    <w:rsid w:val="00F26E62"/>
    <w:rsid w:val="00F404F8"/>
    <w:rsid w:val="00F41919"/>
    <w:rsid w:val="00F537A5"/>
    <w:rsid w:val="00F64D1A"/>
    <w:rsid w:val="00F7363F"/>
    <w:rsid w:val="00FA6A5B"/>
    <w:rsid w:val="00FD2EDD"/>
    <w:rsid w:val="00FD2F24"/>
    <w:rsid w:val="00FD63F2"/>
    <w:rsid w:val="00FD6A46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1560"/>
  <w15:chartTrackingRefBased/>
  <w15:docId w15:val="{D5E64C1B-B960-C344-9670-1AF3F7B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19"/>
    <w:rPr>
      <w:rFonts w:ascii="Ping LCG" w:hAnsi="Ping LCG"/>
    </w:rPr>
  </w:style>
  <w:style w:type="paragraph" w:styleId="1">
    <w:name w:val="heading 1"/>
    <w:basedOn w:val="a"/>
    <w:next w:val="a"/>
    <w:link w:val="1Char"/>
    <w:uiPriority w:val="9"/>
    <w:qFormat/>
    <w:rsid w:val="00117C5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7C5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39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919"/>
    <w:pPr>
      <w:tabs>
        <w:tab w:val="center" w:pos="4680"/>
        <w:tab w:val="right" w:pos="9360"/>
      </w:tabs>
    </w:pPr>
  </w:style>
  <w:style w:type="table" w:styleId="10">
    <w:name w:val="Plain Table 1"/>
    <w:basedOn w:val="a1"/>
    <w:uiPriority w:val="41"/>
    <w:rsid w:val="00F419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Κεφαλίδα Char"/>
    <w:basedOn w:val="a0"/>
    <w:link w:val="a3"/>
    <w:uiPriority w:val="99"/>
    <w:rsid w:val="00F41919"/>
    <w:rPr>
      <w:rFonts w:ascii="Ping LCG" w:hAnsi="Ping LCG"/>
    </w:rPr>
  </w:style>
  <w:style w:type="paragraph" w:styleId="a4">
    <w:name w:val="footer"/>
    <w:basedOn w:val="a"/>
    <w:link w:val="Char0"/>
    <w:uiPriority w:val="99"/>
    <w:unhideWhenUsed/>
    <w:rsid w:val="00F4191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F41919"/>
    <w:rPr>
      <w:rFonts w:ascii="Ping LCG" w:hAnsi="Ping LCG"/>
    </w:rPr>
  </w:style>
  <w:style w:type="paragraph" w:styleId="a5">
    <w:name w:val="Balloon Text"/>
    <w:basedOn w:val="a"/>
    <w:link w:val="Char1"/>
    <w:uiPriority w:val="99"/>
    <w:semiHidden/>
    <w:unhideWhenUsed/>
    <w:rsid w:val="00F41919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1919"/>
    <w:rPr>
      <w:rFonts w:ascii="Times New Roman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44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117C5C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17C5C"/>
    <w:rPr>
      <w:rFonts w:ascii="Ping LCG" w:eastAsiaTheme="majorEastAsia" w:hAnsi="Ping LCG" w:cstheme="majorBidi"/>
      <w:color w:val="2F5496" w:themeColor="accent1" w:themeShade="BF"/>
      <w:sz w:val="26"/>
      <w:szCs w:val="26"/>
    </w:rPr>
  </w:style>
  <w:style w:type="paragraph" w:styleId="a7">
    <w:name w:val="Title"/>
    <w:basedOn w:val="a"/>
    <w:next w:val="a"/>
    <w:link w:val="Char2"/>
    <w:uiPriority w:val="10"/>
    <w:qFormat/>
    <w:rsid w:val="00117C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7"/>
    <w:uiPriority w:val="10"/>
    <w:rsid w:val="00117C5C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Char3"/>
    <w:uiPriority w:val="11"/>
    <w:qFormat/>
    <w:rsid w:val="00117C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3">
    <w:name w:val="Υπότιτλος Char"/>
    <w:basedOn w:val="a0"/>
    <w:link w:val="a8"/>
    <w:uiPriority w:val="11"/>
    <w:rsid w:val="00117C5C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9">
    <w:name w:val="Subtle Emphasis"/>
    <w:basedOn w:val="a0"/>
    <w:uiPriority w:val="19"/>
    <w:qFormat/>
    <w:rsid w:val="00117C5C"/>
    <w:rPr>
      <w:rFonts w:ascii="Ping LCG" w:hAnsi="Ping LCG"/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117C5C"/>
    <w:rPr>
      <w:rFonts w:ascii="Ping LCG" w:hAnsi="Ping LCG"/>
      <w:i/>
      <w:iCs/>
    </w:rPr>
  </w:style>
  <w:style w:type="character" w:styleId="ab">
    <w:name w:val="Intense Emphasis"/>
    <w:basedOn w:val="a0"/>
    <w:uiPriority w:val="21"/>
    <w:qFormat/>
    <w:rsid w:val="00117C5C"/>
    <w:rPr>
      <w:rFonts w:ascii="Ping LCG" w:hAnsi="Ping LCG"/>
      <w:i/>
      <w:iCs/>
      <w:color w:val="4472C4" w:themeColor="accent1"/>
    </w:rPr>
  </w:style>
  <w:style w:type="character" w:styleId="ac">
    <w:name w:val="Strong"/>
    <w:basedOn w:val="a0"/>
    <w:uiPriority w:val="22"/>
    <w:qFormat/>
    <w:rsid w:val="00117C5C"/>
    <w:rPr>
      <w:rFonts w:ascii="Ping LCG" w:hAnsi="Ping LCG"/>
      <w:b/>
      <w:bCs/>
    </w:rPr>
  </w:style>
  <w:style w:type="character" w:styleId="ad">
    <w:name w:val="Subtle Reference"/>
    <w:basedOn w:val="a0"/>
    <w:uiPriority w:val="31"/>
    <w:qFormat/>
    <w:rsid w:val="00117C5C"/>
    <w:rPr>
      <w:rFonts w:ascii="Ping LCG" w:hAnsi="Ping LCG"/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117C5C"/>
    <w:rPr>
      <w:rFonts w:ascii="Ping LCG" w:hAnsi="Ping LCG"/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117C5C"/>
    <w:rPr>
      <w:rFonts w:ascii="Ping LCG" w:hAnsi="Ping LCG"/>
      <w:b/>
      <w:bCs/>
      <w:i/>
      <w:iCs/>
      <w:spacing w:val="5"/>
    </w:rPr>
  </w:style>
  <w:style w:type="character" w:styleId="af0">
    <w:name w:val="page number"/>
    <w:basedOn w:val="a0"/>
    <w:uiPriority w:val="99"/>
    <w:semiHidden/>
    <w:unhideWhenUsed/>
    <w:rsid w:val="005D1BA9"/>
  </w:style>
  <w:style w:type="character" w:customStyle="1" w:styleId="3Char">
    <w:name w:val="Επικεφαλίδα 3 Char"/>
    <w:basedOn w:val="a0"/>
    <w:link w:val="3"/>
    <w:uiPriority w:val="9"/>
    <w:semiHidden/>
    <w:rsid w:val="00E239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Char">
    <w:name w:val="Επικεφαλίδα 4 Char"/>
    <w:basedOn w:val="a0"/>
    <w:link w:val="4"/>
    <w:uiPriority w:val="9"/>
    <w:semiHidden/>
    <w:rsid w:val="00E239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1">
    <w:name w:val="List Paragraph"/>
    <w:basedOn w:val="a"/>
    <w:uiPriority w:val="34"/>
    <w:qFormat/>
    <w:rsid w:val="00F404F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A1C1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A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i.g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.seventekidou@dei.com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naoum@dei.com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47EB1-88CA-4127-B843-601CF00D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870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Ναούμ Αικατερίνη</cp:lastModifiedBy>
  <cp:revision>11</cp:revision>
  <cp:lastPrinted>2020-12-28T12:35:00Z</cp:lastPrinted>
  <dcterms:created xsi:type="dcterms:W3CDTF">2020-12-16T12:58:00Z</dcterms:created>
  <dcterms:modified xsi:type="dcterms:W3CDTF">2020-12-28T12:48:00Z</dcterms:modified>
</cp:coreProperties>
</file>